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E5D6E" w14:textId="10942CD4" w:rsidR="00D81FE3" w:rsidRDefault="00D81FE3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nr </w:t>
      </w:r>
      <w:r w:rsidR="007D3127" w:rsidRPr="007D3127">
        <w:rPr>
          <w:rFonts w:ascii="Corbel" w:hAnsi="Corbel" w:cs="Corbel"/>
          <w:bCs/>
          <w:i/>
        </w:rPr>
        <w:t>61/2025</w:t>
      </w:r>
    </w:p>
    <w:p w14:paraId="598A8AA9" w14:textId="77777777" w:rsidR="00D81FE3" w:rsidRDefault="00D81FE3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6442AEEE" w:rsidR="00D81FE3" w:rsidRDefault="00D81FE3" w:rsidP="0FA9E35A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FA9E35A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7D312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4F5790" w:rsidRPr="007D3127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007D312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4F5790" w:rsidRPr="007D3127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51D285D4" w14:textId="77777777" w:rsidR="00D81FE3" w:rsidRDefault="00D81FE3">
      <w:pPr>
        <w:spacing w:after="0" w:line="240" w:lineRule="exact"/>
        <w:jc w:val="both"/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4"/>
          <w:szCs w:val="24"/>
        </w:rPr>
        <w:tab/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3364B80E" w14:textId="5F9E35BD" w:rsidR="00D81FE3" w:rsidRDefault="00D81FE3" w:rsidP="0FA9E35A">
      <w:pPr>
        <w:spacing w:after="0" w:line="240" w:lineRule="exact"/>
        <w:jc w:val="both"/>
        <w:rPr>
          <w:rFonts w:ascii="Corbel" w:hAnsi="Corbel" w:cs="Corbel"/>
          <w:b/>
          <w:bCs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C43FA5"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b/>
          <w:bCs/>
          <w:sz w:val="20"/>
          <w:szCs w:val="20"/>
        </w:rPr>
        <w:t>Rok akademicki 202</w:t>
      </w:r>
      <w:r w:rsidR="004F5790">
        <w:rPr>
          <w:rFonts w:ascii="Corbel" w:hAnsi="Corbel" w:cs="Corbel"/>
          <w:b/>
          <w:bCs/>
          <w:sz w:val="20"/>
          <w:szCs w:val="20"/>
        </w:rPr>
        <w:t>5</w:t>
      </w:r>
      <w:r>
        <w:rPr>
          <w:rFonts w:ascii="Corbel" w:hAnsi="Corbel" w:cs="Corbel"/>
          <w:b/>
          <w:bCs/>
          <w:sz w:val="20"/>
          <w:szCs w:val="20"/>
        </w:rPr>
        <w:t>/202</w:t>
      </w:r>
      <w:r w:rsidR="004F5790">
        <w:rPr>
          <w:rFonts w:ascii="Corbel" w:hAnsi="Corbel" w:cs="Corbel"/>
          <w:b/>
          <w:bCs/>
          <w:sz w:val="20"/>
          <w:szCs w:val="20"/>
        </w:rPr>
        <w:t>6</w:t>
      </w:r>
    </w:p>
    <w:p w14:paraId="672A6659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145"/>
        <w:gridCol w:w="5646"/>
      </w:tblGrid>
      <w:tr w:rsidR="00D81FE3" w14:paraId="510284F1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F57CA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Psychologia społeczna</w:t>
            </w:r>
          </w:p>
        </w:tc>
      </w:tr>
      <w:tr w:rsidR="00D81FE3" w14:paraId="456DAE31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1C39B" w14:textId="77777777" w:rsidR="00D81FE3" w:rsidRPr="001A6671" w:rsidRDefault="00D81F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6671">
              <w:rPr>
                <w:rFonts w:ascii="Corbel" w:hAnsi="Corbel"/>
                <w:sz w:val="24"/>
                <w:szCs w:val="24"/>
              </w:rPr>
              <w:t>S1S[1]O_05</w:t>
            </w:r>
          </w:p>
        </w:tc>
      </w:tr>
      <w:tr w:rsidR="00D81FE3" w14:paraId="5C0172EC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exact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3360B932" w:rsidR="00D81FE3" w:rsidRDefault="004F5790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 xml:space="preserve">Wydział </w:t>
            </w:r>
            <w:r w:rsidR="00D81FE3">
              <w:rPr>
                <w:rFonts w:ascii="Corbel" w:hAnsi="Corbel" w:cs="Corbel"/>
                <w:color w:val="000000"/>
                <w:sz w:val="24"/>
                <w:szCs w:val="24"/>
              </w:rPr>
              <w:t>Nauk Społecznych</w:t>
            </w:r>
          </w:p>
        </w:tc>
      </w:tr>
      <w:tr w:rsidR="00D81FE3" w14:paraId="3AEF2DAD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A6B9FA" w14:textId="5C2F964F" w:rsidR="00D81FE3" w:rsidRDefault="00665612" w:rsidP="0FA9E35A">
            <w:pPr>
              <w:spacing w:after="0" w:line="240" w:lineRule="auto"/>
              <w:rPr>
                <w:rFonts w:ascii="Corbel" w:hAnsi="Corbel" w:cs="Corbel"/>
                <w:color w:val="000000" w:themeColor="text1"/>
                <w:sz w:val="24"/>
                <w:szCs w:val="24"/>
              </w:rPr>
            </w:pPr>
            <w:r w:rsidRPr="0FA9E35A">
              <w:rPr>
                <w:rFonts w:ascii="Corbel" w:hAnsi="Corbel" w:cs="Corbel"/>
                <w:color w:val="000000" w:themeColor="text1"/>
                <w:sz w:val="24"/>
                <w:szCs w:val="24"/>
              </w:rPr>
              <w:t xml:space="preserve">Instytut Nauk Socjologicznych </w:t>
            </w:r>
          </w:p>
        </w:tc>
      </w:tr>
      <w:tr w:rsidR="00D81FE3" w14:paraId="75EBF523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Socjologia</w:t>
            </w:r>
          </w:p>
        </w:tc>
      </w:tr>
      <w:tr w:rsidR="00D81FE3" w14:paraId="2334054F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687EC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I stopień</w:t>
            </w:r>
          </w:p>
        </w:tc>
      </w:tr>
      <w:tr w:rsidR="00D81FE3" w14:paraId="020B26A7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D81FE3" w14:paraId="5B469018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w:rsidR="00D81FE3" w14:paraId="4F4E120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1EFEB" w14:textId="77777777" w:rsidR="00D81FE3" w:rsidRPr="007D3127" w:rsidRDefault="00D81FE3">
            <w:pPr>
              <w:spacing w:after="0" w:line="240" w:lineRule="auto"/>
            </w:pPr>
            <w:r w:rsidRPr="007D3127">
              <w:rPr>
                <w:rFonts w:ascii="Corbel" w:hAnsi="Corbel" w:cs="Corbel"/>
                <w:color w:val="000000"/>
                <w:sz w:val="24"/>
                <w:szCs w:val="24"/>
              </w:rPr>
              <w:t>Rok 1, semestr I</w:t>
            </w:r>
          </w:p>
        </w:tc>
      </w:tr>
      <w:tr w:rsidR="00D81FE3" w14:paraId="79A33A87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F3714" w14:textId="3195055F" w:rsidR="00D81FE3" w:rsidRDefault="00665612" w:rsidP="0FA9E35A">
            <w:pPr>
              <w:spacing w:after="0" w:line="240" w:lineRule="auto"/>
              <w:rPr>
                <w:rFonts w:ascii="Corbel" w:hAnsi="Corbel" w:cs="Corbel"/>
                <w:color w:val="000000" w:themeColor="text1"/>
                <w:sz w:val="24"/>
                <w:szCs w:val="24"/>
              </w:rPr>
            </w:pPr>
            <w:r w:rsidRPr="0FA9E35A">
              <w:rPr>
                <w:rFonts w:ascii="Corbel" w:hAnsi="Corbel" w:cs="Corbel"/>
                <w:color w:val="000000" w:themeColor="text1"/>
                <w:sz w:val="24"/>
                <w:szCs w:val="24"/>
              </w:rPr>
              <w:t xml:space="preserve">podstawowy </w:t>
            </w:r>
          </w:p>
        </w:tc>
      </w:tr>
      <w:tr w:rsidR="00D81FE3" w14:paraId="2786482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D81FE3" w14:paraId="41FEBCEB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23D7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  <w:tr w:rsidR="00D81FE3" w14:paraId="7D608804" w14:textId="77777777" w:rsidTr="007D3127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D81FE3" w:rsidRDefault="00D81FE3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0DBCB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7A64E18" w14:textId="77777777" w:rsidR="00D81FE3" w:rsidRDefault="00D81FE3">
      <w:pPr>
        <w:tabs>
          <w:tab w:val="left" w:pos="-5814"/>
        </w:tabs>
        <w:overflowPunct w:val="0"/>
        <w:autoSpaceDE w:val="0"/>
        <w:spacing w:before="280" w:after="280" w:line="240" w:lineRule="auto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Corbel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Corbel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Corbel"/>
          <w:sz w:val="24"/>
          <w:szCs w:val="24"/>
          <w:lang w:eastAsia="pl-PL"/>
        </w:rPr>
        <w:t>e,</w:t>
      </w:r>
      <w:r>
        <w:rPr>
          <w:rFonts w:ascii="Corbel" w:eastAsia="Times New Roman" w:hAnsi="Corbel" w:cs="Corbel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Corbel"/>
          <w:i/>
          <w:sz w:val="24"/>
          <w:szCs w:val="24"/>
          <w:lang w:eastAsia="pl-PL"/>
        </w:rPr>
        <w:t>zgodnie z ustaleniami w Jednostce</w:t>
      </w:r>
    </w:p>
    <w:p w14:paraId="7E0A0F74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284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37501D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eastAsia="Times New Roman" w:hAnsi="Corbel" w:cs="Corbel"/>
          <w:b/>
          <w:sz w:val="24"/>
          <w:szCs w:val="24"/>
          <w:lang w:eastAsia="pl-PL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D81FE3" w14:paraId="4A00F406" w14:textId="77777777" w:rsidTr="0E9E139B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14:paraId="64C63F33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D81FE3" w:rsidRDefault="00D81FE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D81FE3" w:rsidRDefault="00D81FE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D81FE3" w:rsidRDefault="00D81FE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D81FE3" w:rsidRDefault="00D81FE3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D81FE3" w14:paraId="68925291" w14:textId="77777777" w:rsidTr="0E9E139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B3E5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B6C7B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3</w:t>
            </w:r>
          </w:p>
        </w:tc>
      </w:tr>
    </w:tbl>
    <w:p w14:paraId="0E27B00A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eastAsia="Times New Roman" w:hAnsi="Corbel" w:cs="Corbel"/>
          <w:sz w:val="24"/>
          <w:szCs w:val="24"/>
        </w:rPr>
      </w:pPr>
    </w:p>
    <w:p w14:paraId="60061E4C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sz w:val="24"/>
          <w:szCs w:val="24"/>
        </w:rPr>
      </w:pPr>
    </w:p>
    <w:p w14:paraId="134E5E78" w14:textId="77777777" w:rsidR="00D81FE3" w:rsidRDefault="00D81FE3">
      <w:pPr>
        <w:tabs>
          <w:tab w:val="left" w:pos="709"/>
        </w:tabs>
        <w:spacing w:after="0" w:line="240" w:lineRule="auto"/>
        <w:ind w:left="284"/>
      </w:pPr>
      <w:r>
        <w:rPr>
          <w:rFonts w:ascii="Corbel" w:hAnsi="Corbel" w:cs="Corbel"/>
          <w:b/>
          <w:sz w:val="24"/>
          <w:szCs w:val="24"/>
        </w:rPr>
        <w:t>1.2.</w:t>
      </w:r>
      <w:r>
        <w:rPr>
          <w:rFonts w:ascii="Corbel" w:hAnsi="Corbel" w:cs="Corbel"/>
          <w:b/>
          <w:sz w:val="24"/>
          <w:szCs w:val="24"/>
        </w:rPr>
        <w:tab/>
        <w:t>Sposób realizacji zajęć</w:t>
      </w:r>
    </w:p>
    <w:p w14:paraId="44EAFD9C" w14:textId="77777777" w:rsidR="00D81FE3" w:rsidRDefault="00D81FE3">
      <w:pPr>
        <w:spacing w:after="0" w:line="240" w:lineRule="auto"/>
        <w:ind w:left="709"/>
      </w:pPr>
    </w:p>
    <w:p w14:paraId="2B15E0D8" w14:textId="77777777" w:rsidR="00D81FE3" w:rsidRDefault="00D81FE3">
      <w:pPr>
        <w:spacing w:after="0" w:line="240" w:lineRule="auto"/>
        <w:ind w:left="709"/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>
        <w:rPr>
          <w:rFonts w:ascii="Corbel" w:hAnsi="Corbel" w:cs="Corbel"/>
          <w:sz w:val="24"/>
          <w:szCs w:val="24"/>
        </w:rPr>
        <w:t xml:space="preserve">zajęcia w formie tradycyjnej </w:t>
      </w:r>
    </w:p>
    <w:p w14:paraId="0C589127" w14:textId="77777777" w:rsidR="00D81FE3" w:rsidRDefault="00D81FE3">
      <w:pPr>
        <w:spacing w:after="0" w:line="240" w:lineRule="auto"/>
        <w:ind w:left="709"/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>
        <w:rPr>
          <w:rFonts w:ascii="Corbel" w:eastAsia="Corbel" w:hAnsi="Corbel" w:cs="Corbel"/>
          <w:sz w:val="24"/>
          <w:szCs w:val="24"/>
        </w:rPr>
        <w:t xml:space="preserve"> </w:t>
      </w:r>
      <w:r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4B94D5A5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w14:paraId="7C2A5C63" w14:textId="77777777" w:rsidR="00D81FE3" w:rsidRDefault="00D81FE3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b/>
          <w:sz w:val="24"/>
          <w:szCs w:val="24"/>
        </w:rPr>
        <w:t xml:space="preserve">1.3 </w:t>
      </w:r>
      <w:r>
        <w:rPr>
          <w:rFonts w:ascii="Corbel" w:hAnsi="Corbel" w:cs="Corbel"/>
          <w:b/>
          <w:sz w:val="24"/>
          <w:szCs w:val="24"/>
        </w:rPr>
        <w:tab/>
        <w:t xml:space="preserve">Forma zaliczenia przedmiotu (z toku) </w:t>
      </w:r>
      <w:r>
        <w:rPr>
          <w:rFonts w:ascii="Corbel" w:hAnsi="Corbel" w:cs="Corbel"/>
          <w:sz w:val="24"/>
          <w:szCs w:val="24"/>
        </w:rPr>
        <w:t>(egzamin, zaliczenie z oceną, zaliczenie bez oceny)</w:t>
      </w:r>
    </w:p>
    <w:p w14:paraId="3DEEC669" w14:textId="77777777" w:rsidR="00D81FE3" w:rsidRDefault="00D81FE3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sz w:val="24"/>
          <w:szCs w:val="24"/>
        </w:rPr>
      </w:pPr>
    </w:p>
    <w:p w14:paraId="49A51F54" w14:textId="77777777" w:rsidR="00D81FE3" w:rsidRDefault="00D81FE3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sz w:val="24"/>
          <w:szCs w:val="24"/>
        </w:rPr>
        <w:t xml:space="preserve">egzamin </w:t>
      </w:r>
    </w:p>
    <w:p w14:paraId="3656B9AB" w14:textId="77777777" w:rsidR="00D81FE3" w:rsidRDefault="00D81FE3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b/>
          <w:sz w:val="24"/>
          <w:szCs w:val="24"/>
        </w:rPr>
      </w:pPr>
    </w:p>
    <w:p w14:paraId="0D190557" w14:textId="77777777" w:rsidR="00D81FE3" w:rsidRDefault="00D81FE3" w:rsidP="00D26E79">
      <w:pPr>
        <w:pStyle w:val="Bezodstpw"/>
      </w:pPr>
      <w:r>
        <w:rPr>
          <w:rFonts w:ascii="Corbel" w:hAnsi="Corbel" w:cs="Corbel"/>
          <w:b/>
          <w:smallCaps/>
          <w:sz w:val="24"/>
          <w:szCs w:val="24"/>
        </w:rPr>
        <w:t xml:space="preserve">2. </w:t>
      </w:r>
      <w:r w:rsidRPr="00625C17">
        <w:rPr>
          <w:rFonts w:ascii="Corbel" w:hAnsi="Corbel"/>
          <w:b/>
        </w:rPr>
        <w:t>W</w:t>
      </w:r>
      <w:r w:rsidR="00D26E79" w:rsidRPr="00625C17">
        <w:rPr>
          <w:rFonts w:ascii="Corbel" w:hAnsi="Corbel"/>
          <w:b/>
        </w:rPr>
        <w:t>YMA</w:t>
      </w:r>
      <w:r w:rsidRPr="00625C17">
        <w:rPr>
          <w:rFonts w:ascii="Corbel" w:hAnsi="Corbel"/>
          <w:b/>
        </w:rPr>
        <w:t>GANIA WSTĘPNE</w:t>
      </w:r>
      <w:r>
        <w:t xml:space="preserve"> </w:t>
      </w:r>
    </w:p>
    <w:p w14:paraId="45FB0818" w14:textId="77777777" w:rsidR="00D81FE3" w:rsidRDefault="00D81FE3">
      <w:pPr>
        <w:spacing w:after="0" w:line="240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D81FE3" w14:paraId="6DD1B76A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3186" w14:textId="77777777" w:rsidR="00D81FE3" w:rsidRDefault="00D81FE3">
            <w:pPr>
              <w:spacing w:before="40" w:after="4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brak</w:t>
            </w:r>
          </w:p>
        </w:tc>
      </w:tr>
    </w:tbl>
    <w:p w14:paraId="049F31CB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53128261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62486C05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7DB6D4EE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mallCaps/>
          <w:sz w:val="24"/>
          <w:szCs w:val="24"/>
        </w:rPr>
        <w:t>3. cele, efekty uczenia się , treści Programowe i stosowane metody Dydaktyczne</w:t>
      </w:r>
    </w:p>
    <w:p w14:paraId="4101652C" w14:textId="77777777" w:rsidR="00D81FE3" w:rsidRDefault="00D81FE3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04643D83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</w:pPr>
      <w:r>
        <w:rPr>
          <w:rFonts w:ascii="Corbel" w:eastAsia="Times New Roman" w:hAnsi="Corbel" w:cs="Corbel"/>
          <w:b/>
          <w:sz w:val="24"/>
          <w:szCs w:val="24"/>
          <w:lang w:eastAsia="pl-PL"/>
        </w:rPr>
        <w:t>3.1 Cele przedmiotu</w:t>
      </w:r>
    </w:p>
    <w:p w14:paraId="4B99056E" w14:textId="77777777" w:rsidR="00D81FE3" w:rsidRDefault="00D81FE3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Corbel"/>
          <w:b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D81FE3" w14:paraId="189FD749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CC3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w:rsidR="00D81FE3" w14:paraId="6756B53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D81FE3" w:rsidRDefault="00D81FE3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078A6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percepcji interpersonalnej, psychologicznych i kulturowych uwarunkowań procesu komunikacji, dynamiki grupy, jej struktury, celów i norm grupowych</w:t>
            </w:r>
          </w:p>
        </w:tc>
      </w:tr>
      <w:tr w:rsidR="00D81FE3" w14:paraId="14B3660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B178" w14:textId="77777777" w:rsidR="00D81FE3" w:rsidRDefault="00D81FE3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zapoznanie studentów z zasadami i metodami intencjonalnego wpływania na świadomość i zachowania ludzi (autoprezentacja, kierowanie wrażeniem, perswazja, kontrola społeczna)</w:t>
            </w:r>
          </w:p>
        </w:tc>
      </w:tr>
    </w:tbl>
    <w:p w14:paraId="1299C43A" w14:textId="77777777" w:rsidR="00D81FE3" w:rsidRDefault="00D81FE3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w14:paraId="47F42425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DDBEF00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D81FE3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sz w:val="24"/>
                <w:szCs w:val="24"/>
              </w:rPr>
              <w:footnoteReference w:id="1"/>
            </w:r>
          </w:p>
        </w:tc>
      </w:tr>
      <w:tr w:rsidR="00D81FE3" w14:paraId="06D0056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2109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zna i rozumie w zaawansowanym stopniu: problemy socjologii jako nauki o społeczeństwie oraz jej miejsce w systemie nauk i relacje do innych dyscyplin; różne rodzaje struktur i instytucji społecznych, a w szczególności ich konstytutywne elementy; rodzaje więzi społecznych oraz rządzące nimi prawidłowości.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DD7B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KW_01</w:t>
            </w:r>
          </w:p>
          <w:p w14:paraId="269F5E8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KW_03</w:t>
            </w:r>
          </w:p>
          <w:p w14:paraId="133F9838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KW_05</w:t>
            </w:r>
          </w:p>
        </w:tc>
      </w:tr>
      <w:tr w:rsidR="00D81FE3" w14:paraId="6E261553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005EE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właściwie interpretuje zjawiska społeczne w zakresie socjologii i psychologii społecznej; samodzielnie interpretuje teorie socjologiczne i pozyskuje dane do analizowania konkretnych procesów i zjawisk społecznych;</w:t>
            </w:r>
            <w: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samodzielnie uzupełnia i doskonali nabytą wiedzę i umiejętności.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KU_01</w:t>
            </w:r>
          </w:p>
          <w:p w14:paraId="504907E4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KU_02</w:t>
            </w:r>
          </w:p>
          <w:p w14:paraId="643DC5A5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KU_14</w:t>
            </w:r>
          </w:p>
          <w:p w14:paraId="3461D779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14:paraId="3CF2D8B6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D81FE3" w14:paraId="4BB5A752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117C" w14:textId="77777777" w:rsidR="00D81FE3" w:rsidRDefault="00D81FE3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rozumie znaczenie wiedzy z psychologii społecznej dla diagnozy zjawisk i procesów społecznych oraz posiada kompetencje i gotowość do krytycznej oceny przyswojonych informacji.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E6F1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KK_04</w:t>
            </w:r>
          </w:p>
          <w:p w14:paraId="0FB78278" w14:textId="77777777" w:rsidR="00D81FE3" w:rsidRDefault="00D81FE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FC39945" w14:textId="77777777" w:rsidR="00D81FE3" w:rsidRDefault="00D81FE3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w14:paraId="44E1D115" w14:textId="77777777" w:rsidR="00D81FE3" w:rsidRDefault="00D81FE3">
      <w:pPr>
        <w:spacing w:line="240" w:lineRule="auto"/>
        <w:ind w:left="426"/>
        <w:contextualSpacing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D81FE3" w:rsidRDefault="00D81FE3">
      <w:pPr>
        <w:numPr>
          <w:ilvl w:val="0"/>
          <w:numId w:val="1"/>
        </w:numPr>
        <w:spacing w:after="120" w:line="240" w:lineRule="auto"/>
        <w:contextualSpacing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81FE3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D81FE3" w:rsidRDefault="00D81FE3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D81FE3" w14:paraId="4FE733D9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57C2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Podstawowe motywy zachowania społecznego</w:t>
            </w:r>
          </w:p>
        </w:tc>
      </w:tr>
      <w:tr w:rsidR="00D81FE3" w14:paraId="2EABB2E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434B5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System motywacyjny, prezentacji poznawczych, afektywny</w:t>
            </w:r>
          </w:p>
        </w:tc>
      </w:tr>
      <w:tr w:rsidR="00D81FE3" w14:paraId="0BDF428E" w14:textId="77777777">
        <w:trPr>
          <w:trHeight w:val="300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B151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Poznanie społeczne – metody i cele</w:t>
            </w:r>
          </w:p>
        </w:tc>
      </w:tr>
      <w:tr w:rsidR="00D81FE3" w14:paraId="07EA2E5E" w14:textId="77777777">
        <w:trPr>
          <w:trHeight w:val="308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D839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Autoprezentacja, perswazja, wpływ społeczny</w:t>
            </w:r>
          </w:p>
        </w:tc>
      </w:tr>
      <w:tr w:rsidR="00D81FE3" w14:paraId="4B10C22A" w14:textId="77777777">
        <w:trPr>
          <w:trHeight w:val="31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2994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Afiliacja i przyjaźń</w:t>
            </w:r>
          </w:p>
        </w:tc>
      </w:tr>
      <w:tr w:rsidR="00D81FE3" w14:paraId="644DCD72" w14:textId="77777777">
        <w:trPr>
          <w:trHeight w:val="325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26F7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Agresja, uprzedzenia i stereotypy</w:t>
            </w:r>
          </w:p>
        </w:tc>
      </w:tr>
      <w:tr w:rsidR="00D81FE3" w14:paraId="164CE567" w14:textId="77777777">
        <w:trPr>
          <w:trHeight w:val="248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61F2" w14:textId="77777777" w:rsidR="00D81FE3" w:rsidRDefault="00D81FE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Zachowania prospołeczne – typy i cele</w:t>
            </w:r>
          </w:p>
        </w:tc>
      </w:tr>
    </w:tbl>
    <w:p w14:paraId="0562CB0E" w14:textId="77777777" w:rsidR="00D81FE3" w:rsidRDefault="00D81FE3">
      <w:p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</w:p>
    <w:p w14:paraId="34CE0A41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D81FE3" w:rsidRDefault="00D81FE3">
      <w:pPr>
        <w:numPr>
          <w:ilvl w:val="0"/>
          <w:numId w:val="1"/>
        </w:numPr>
        <w:spacing w:after="160" w:line="240" w:lineRule="auto"/>
        <w:contextualSpacing/>
        <w:jc w:val="both"/>
        <w:rPr>
          <w:del w:id="0" w:author="Anna Pikus" w:date="2024-07-29T09:39:00Z" w16du:dateUtc="2024-07-29T09:39:40Z"/>
        </w:rPr>
      </w:pPr>
      <w:del w:id="1" w:author="Anna Pikus" w:date="2024-07-29T09:39:00Z">
        <w:r w:rsidDel="00D81FE3">
          <w:delText xml:space="preserve">Problematyka ćwiczeń audytoryjnych, konwersatoryjnych, laboratoryjnych, zajęć praktycznych </w:delText>
        </w:r>
      </w:del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D81FE3" w14:paraId="55225495" w14:textId="77777777" w:rsidTr="0E9E139B">
        <w:trPr>
          <w:trHeight w:val="300"/>
          <w:del w:id="2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D81FE3" w14:paraId="115D4DED" w14:textId="77777777" w:rsidTr="0E9E139B">
        <w:trPr>
          <w:trHeight w:val="300"/>
          <w:del w:id="3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74808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perspektywy teoretyczne, metodologia badawcza w psychologii społecznej</w:t>
            </w:r>
          </w:p>
          <w:p w14:paraId="0CE92FEC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Psychologia społeczna a inne nauki</w:t>
            </w:r>
          </w:p>
        </w:tc>
      </w:tr>
      <w:tr w:rsidR="00D81FE3" w14:paraId="51CB7717" w14:textId="77777777" w:rsidTr="0E9E139B">
        <w:trPr>
          <w:trHeight w:val="488"/>
          <w:del w:id="4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5AFFF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Cele indywidualne i kolektywne</w:t>
            </w:r>
          </w:p>
          <w:p w14:paraId="73EFABDF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Aktywizowanie motywów i celów</w:t>
            </w:r>
          </w:p>
        </w:tc>
      </w:tr>
      <w:tr w:rsidR="00D81FE3" w14:paraId="3E8515C4" w14:textId="77777777" w:rsidTr="0E9E139B">
        <w:trPr>
          <w:trHeight w:val="338"/>
          <w:del w:id="5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A437A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 xml:space="preserve">Podstawowe cele autoprezentacji, strategie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ingracjacji</w:t>
            </w:r>
            <w:proofErr w:type="spellEnd"/>
          </w:p>
          <w:p w14:paraId="50A0EBF8" w14:textId="77777777" w:rsidR="00D81FE3" w:rsidRDefault="00D81FE3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 xml:space="preserve">Paradoks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samoutrudniania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strategie kreowania wysokiego statusu i władzy</w:t>
            </w:r>
          </w:p>
        </w:tc>
      </w:tr>
      <w:tr w:rsidR="00D81FE3" w14:paraId="00E150EC" w14:textId="77777777" w:rsidTr="0E9E139B">
        <w:trPr>
          <w:trHeight w:val="213"/>
          <w:del w:id="6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1DE8C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Czynniki skutecznej zmiany postaw i przekonań</w:t>
            </w:r>
          </w:p>
          <w:p w14:paraId="1B8BDF9C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Uwarunkowania zwiększenia/zmniejszenia podatności na perswazję</w:t>
            </w:r>
          </w:p>
          <w:p w14:paraId="678D6148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Teoria równowagi, teoria dysonansu poznawczego</w:t>
            </w:r>
          </w:p>
          <w:p w14:paraId="1EE92120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Napięcie a preferencja zgodności</w:t>
            </w:r>
          </w:p>
        </w:tc>
      </w:tr>
      <w:tr w:rsidR="00D81FE3" w14:paraId="343CF1A2" w14:textId="77777777" w:rsidTr="0E9E139B">
        <w:trPr>
          <w:trHeight w:val="236"/>
          <w:del w:id="7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D27BE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Kategorie wpływu społecznego: konformizm, uległość, posłuszeństwo</w:t>
            </w:r>
          </w:p>
        </w:tc>
      </w:tr>
      <w:tr w:rsidR="00D81FE3" w14:paraId="52EDF745" w14:textId="77777777" w:rsidTr="0E9E139B">
        <w:trPr>
          <w:trHeight w:val="150"/>
          <w:del w:id="8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EC0C1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Cele zachowań afiliacyjnych </w:t>
            </w:r>
          </w:p>
        </w:tc>
      </w:tr>
      <w:tr w:rsidR="00D81FE3" w14:paraId="534D93CB" w14:textId="77777777" w:rsidTr="0E9E139B">
        <w:trPr>
          <w:trHeight w:val="263"/>
          <w:del w:id="9" w:author="Anna Pikus" w:date="2024-07-29T09:39:00Z"/>
        </w:trPr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1F454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Odpowiedzialność społeczna – norma pomagania</w:t>
            </w:r>
          </w:p>
          <w:p w14:paraId="3008B98B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Modele pomagania</w:t>
            </w:r>
          </w:p>
          <w:p w14:paraId="387CAC4E" w14:textId="77777777" w:rsidR="00D81FE3" w:rsidRDefault="00D81FE3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Zarządzanie pobudzeniem w sytuacjach krytycznych i niekrytycznych</w:t>
            </w:r>
          </w:p>
          <w:p w14:paraId="2B3A64ED" w14:textId="77777777" w:rsidR="00D81FE3" w:rsidRDefault="00D81FE3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 ulgi</w:t>
            </w:r>
          </w:p>
        </w:tc>
      </w:tr>
    </w:tbl>
    <w:p w14:paraId="62EBF3C5" w14:textId="77777777" w:rsidR="00D81FE3" w:rsidRDefault="00D81FE3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w14:paraId="61F0D56C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3.4 Metody dydaktyczne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D98A12B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4F0D6B4" w14:textId="77777777" w:rsidR="00D81FE3" w:rsidRDefault="00D81FE3">
      <w:pPr>
        <w:spacing w:after="0" w:line="240" w:lineRule="auto"/>
      </w:pPr>
      <w:r>
        <w:rPr>
          <w:rFonts w:ascii="Times New Roman" w:hAnsi="Times New Roman" w:cs="Times New Roman"/>
          <w:smallCaps/>
        </w:rPr>
        <w:t xml:space="preserve">WYKŁAD – </w:t>
      </w:r>
      <w:r>
        <w:rPr>
          <w:rFonts w:ascii="Corbel" w:hAnsi="Corbel" w:cs="Corbel"/>
          <w:sz w:val="24"/>
          <w:szCs w:val="24"/>
        </w:rPr>
        <w:t>wykład</w:t>
      </w:r>
    </w:p>
    <w:p w14:paraId="2946DB82" w14:textId="77777777" w:rsidR="00D81FE3" w:rsidRDefault="00D81FE3">
      <w:pPr>
        <w:tabs>
          <w:tab w:val="left" w:pos="284"/>
        </w:tabs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w14:paraId="1078A5AC" w14:textId="77777777" w:rsidR="00D81FE3" w:rsidRDefault="00D81FE3">
      <w:pPr>
        <w:tabs>
          <w:tab w:val="left" w:pos="284"/>
        </w:tabs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4. METODY I KRYTERIA OCENY </w:t>
      </w:r>
    </w:p>
    <w:p w14:paraId="5997CC1D" w14:textId="77777777" w:rsidR="00D81FE3" w:rsidRDefault="00D81FE3">
      <w:pPr>
        <w:tabs>
          <w:tab w:val="left" w:pos="284"/>
        </w:tabs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w14:paraId="53742ADA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4.1 Sposoby weryfikacji efektów uczenia się</w:t>
      </w:r>
    </w:p>
    <w:p w14:paraId="110FFD37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6095"/>
        <w:gridCol w:w="1994"/>
      </w:tblGrid>
      <w:tr w:rsidR="00D81FE3" w14:paraId="3CD72C34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12080E0F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  <w:p w14:paraId="5257429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…)</w:t>
            </w:r>
          </w:p>
        </w:tc>
      </w:tr>
      <w:tr w:rsidR="00D81FE3" w14:paraId="4C3B56C9" w14:textId="77777777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D81FE3" w:rsidRDefault="00D81FE3">
            <w:pPr>
              <w:spacing w:after="0" w:line="240" w:lineRule="auto"/>
            </w:pPr>
            <w:proofErr w:type="spellStart"/>
            <w:r>
              <w:rPr>
                <w:rFonts w:ascii="Corbel" w:hAnsi="Corbel" w:cs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3838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F9E1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w:rsidR="00D81FE3" w14:paraId="1003BC51" w14:textId="77777777">
        <w:trPr>
          <w:trHeight w:val="28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7977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3B60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w:rsidR="00D81FE3" w14:paraId="46933478" w14:textId="77777777">
        <w:trPr>
          <w:trHeight w:val="2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E2A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6BCD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CC3A" w14:textId="77777777" w:rsidR="00D81FE3" w:rsidRDefault="00D81FE3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</w:tbl>
    <w:p w14:paraId="6B699379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AFAEE5A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 xml:space="preserve">4.2 Warunki zaliczenia przedmiotu (kryteria oceniania) </w:t>
      </w:r>
    </w:p>
    <w:p w14:paraId="3FE9F23F" w14:textId="77777777" w:rsidR="00D81FE3" w:rsidRDefault="00D81FE3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D81FE3" w14:paraId="7A4FF73E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82E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- uzyskanie min. 50 proc. maksymalnej liczby punktów (w przypadku egzaminu pisemnego) </w:t>
            </w:r>
          </w:p>
          <w:p w14:paraId="2C254DA6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- poprawna odpowiedź na min. 50 proc. pytań (w przypadku egzaminu ustnego)</w:t>
            </w:r>
          </w:p>
        </w:tc>
      </w:tr>
    </w:tbl>
    <w:p w14:paraId="1F72F646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21E2223" w14:textId="74CA0073" w:rsidR="00D81FE3" w:rsidRDefault="00D81FE3">
      <w:pPr>
        <w:spacing w:after="0" w:line="240" w:lineRule="auto"/>
        <w:ind w:left="284" w:hanging="284"/>
        <w:jc w:val="both"/>
      </w:pPr>
    </w:p>
    <w:p w14:paraId="32066DA3" w14:textId="77777777" w:rsidR="00D81FE3" w:rsidRDefault="00D81FE3" w:rsidP="0E9E139B">
      <w:pPr>
        <w:spacing w:after="0" w:line="240" w:lineRule="auto"/>
        <w:ind w:left="284" w:hanging="284"/>
        <w:jc w:val="both"/>
      </w:pPr>
      <w:r w:rsidRPr="0E9E139B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CE6F91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D81FE3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D81FE3" w:rsidRDefault="00D81FE3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D81FE3" w:rsidRDefault="00D81FE3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1FE3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77777777" w:rsidR="00D81FE3" w:rsidRDefault="00D81FE3" w:rsidP="001A6671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D81FE3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D81FE3" w:rsidRDefault="00D81FE3" w:rsidP="001A6671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D81FE3" w14:paraId="3F49C33A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B5BC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35C2" w14:textId="77777777" w:rsidR="00D81FE3" w:rsidRDefault="00D81FE3" w:rsidP="001A6671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D81FE3" w14:paraId="2B55E3E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71A2" w14:textId="77777777" w:rsidR="00D81FE3" w:rsidRDefault="00D81FE3" w:rsidP="001A6671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D81FE3" w14:paraId="4292278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D81FE3" w:rsidRDefault="00D81FE3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D81FE3" w:rsidRDefault="00D81FE3" w:rsidP="001A6671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D81FE3" w:rsidRDefault="00D81FE3">
      <w:pPr>
        <w:spacing w:after="0" w:line="240" w:lineRule="auto"/>
        <w:ind w:left="426"/>
      </w:pPr>
      <w:r>
        <w:rPr>
          <w:rFonts w:ascii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w14:paraId="61CDCEAD" w14:textId="77777777" w:rsidR="00D81FE3" w:rsidRDefault="00D81FE3">
      <w:pPr>
        <w:spacing w:after="0" w:line="240" w:lineRule="auto"/>
        <w:rPr>
          <w:rFonts w:ascii="Corbel" w:hAnsi="Corbel" w:cs="Corbel"/>
          <w:i/>
          <w:sz w:val="24"/>
          <w:szCs w:val="24"/>
        </w:rPr>
      </w:pPr>
    </w:p>
    <w:p w14:paraId="40334C7B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>6. PRAKTYKI ZAWODOWE W RAMACH PRZEDMIOTU</w:t>
      </w:r>
    </w:p>
    <w:p w14:paraId="6BB9E253" w14:textId="77777777" w:rsidR="00D81FE3" w:rsidRDefault="00D81FE3">
      <w:pPr>
        <w:spacing w:after="0" w:line="240" w:lineRule="auto"/>
        <w:ind w:left="360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219" w:type="dxa"/>
        <w:tblLayout w:type="fixed"/>
        <w:tblLook w:val="0000" w:firstRow="0" w:lastRow="0" w:firstColumn="0" w:lastColumn="0" w:noHBand="0" w:noVBand="0"/>
      </w:tblPr>
      <w:tblGrid>
        <w:gridCol w:w="3990"/>
        <w:gridCol w:w="3984"/>
      </w:tblGrid>
      <w:tr w:rsidR="00D81FE3" w14:paraId="0E8E8FC4" w14:textId="77777777">
        <w:trPr>
          <w:trHeight w:val="397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FE90" w14:textId="77777777" w:rsidR="00D81FE3" w:rsidRDefault="00D81FE3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  <w:tr w:rsidR="00D81FE3" w14:paraId="605F859D" w14:textId="77777777">
        <w:trPr>
          <w:trHeight w:val="397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D81FE3" w:rsidRDefault="00D81FE3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4492" w14:textId="77777777" w:rsidR="00D81FE3" w:rsidRDefault="00D81FE3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23DE523C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7630DC2B" w14:textId="77777777" w:rsidR="00D81FE3" w:rsidRDefault="00D81FE3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7. LITERATURA </w:t>
      </w:r>
    </w:p>
    <w:p w14:paraId="52E56223" w14:textId="77777777" w:rsidR="00D81FE3" w:rsidRDefault="00D81FE3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9445" w:type="dxa"/>
        <w:tblInd w:w="189" w:type="dxa"/>
        <w:tblLayout w:type="fixed"/>
        <w:tblLook w:val="0000" w:firstRow="0" w:lastRow="0" w:firstColumn="0" w:lastColumn="0" w:noHBand="0" w:noVBand="0"/>
      </w:tblPr>
      <w:tblGrid>
        <w:gridCol w:w="9445"/>
      </w:tblGrid>
      <w:tr w:rsidR="00D81FE3" w:rsidRPr="004945D0" w14:paraId="79D6EF46" w14:textId="77777777" w:rsidTr="001A6671">
        <w:trPr>
          <w:trHeight w:val="397"/>
        </w:trPr>
        <w:tc>
          <w:tcPr>
            <w:tcW w:w="9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D81FE3" w:rsidRDefault="00D81FE3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07547A01" w14:textId="77777777" w:rsidR="00D81FE3" w:rsidRDefault="00D81FE3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4410BDC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T. 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Kenrick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L. S.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Neuberg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Cialdini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społeczna. Rozwiązane tajemnice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2002. </w:t>
            </w:r>
          </w:p>
          <w:p w14:paraId="354DEBE8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Wojciszke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9A38C8D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Aronson, T. D. Wilson, R. M.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Poznań 2012. </w:t>
            </w:r>
          </w:p>
          <w:p w14:paraId="15C6BC99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T. Grzyb,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Eksperyment terenowy w psychologii społecznej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2017.</w:t>
            </w:r>
          </w:p>
          <w:p w14:paraId="5EA3330E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Strycharczyk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Clough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Odporność psychiczna.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Strategie i narzędzia rozwoju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2017. </w:t>
            </w:r>
          </w:p>
          <w:p w14:paraId="3FB075B4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Bloom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Przeciw empatii. Argumenty za racjonalnym myśleniem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Kielce 2017.</w:t>
            </w:r>
          </w:p>
          <w:p w14:paraId="4ECE36E1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G.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Zimbardo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R. L. Johnson, V.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McCann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Psychologia kluczowe koncepcje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Tom 5, Warszawa 2017.</w:t>
            </w:r>
          </w:p>
          <w:p w14:paraId="59917C76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A. Batory, E.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Brygoła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Oleś,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Odsłony tożsamości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2016.</w:t>
            </w:r>
          </w:p>
          <w:p w14:paraId="56C24B35" w14:textId="77777777" w:rsidR="001A6671" w:rsidRDefault="001A6671" w:rsidP="001A6671">
            <w:pPr>
              <w:pStyle w:val="Punktygwne"/>
              <w:spacing w:before="0" w:after="0"/>
              <w:ind w:left="357" w:hanging="357"/>
              <w:jc w:val="both"/>
            </w:pPr>
          </w:p>
        </w:tc>
      </w:tr>
      <w:tr w:rsidR="00D81FE3" w14:paraId="7616326D" w14:textId="77777777" w:rsidTr="001A6671">
        <w:trPr>
          <w:trHeight w:val="397"/>
        </w:trPr>
        <w:tc>
          <w:tcPr>
            <w:tcW w:w="9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D81FE3" w:rsidRDefault="00D81FE3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043CB0F" w14:textId="77777777" w:rsidR="00D81FE3" w:rsidRDefault="00D81FE3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C844A58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R. J. Johnson, V.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McCann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Psychologia. Kluczowe koncepcje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Tom 1, Tom 4, Warszawa 2017.</w:t>
            </w:r>
          </w:p>
          <w:p w14:paraId="496FCAD1" w14:textId="10AEBA38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Borecka-Biernat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M. Cywińska,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Konflikt społeczny w perspektywie socjologicznej i</w:t>
            </w:r>
            <w:r w:rsidR="001A6671"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 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pedagogiczno-psychologicznej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2015.</w:t>
            </w:r>
          </w:p>
          <w:p w14:paraId="4196C2FD" w14:textId="77777777" w:rsidR="00D81FE3" w:rsidRDefault="00D81FE3" w:rsidP="001A667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F.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Forsterling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Atrybucje. Podstawowe teorie, badania i zastosowanie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2005. </w:t>
            </w:r>
          </w:p>
          <w:p w14:paraId="483BDA62" w14:textId="77777777" w:rsidR="001A6671" w:rsidRDefault="001A6671" w:rsidP="001A6671">
            <w:pPr>
              <w:pStyle w:val="Punktygwne"/>
              <w:spacing w:before="0" w:after="0"/>
              <w:ind w:left="357" w:hanging="357"/>
              <w:jc w:val="both"/>
            </w:pPr>
          </w:p>
        </w:tc>
      </w:tr>
    </w:tbl>
    <w:p w14:paraId="07459315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6537F28F" w14:textId="77777777" w:rsidR="00D81FE3" w:rsidRDefault="00D81FE3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w14:paraId="41F88A98" w14:textId="77777777" w:rsidR="00D81FE3" w:rsidRDefault="00D81FE3">
      <w:pPr>
        <w:spacing w:after="0" w:line="240" w:lineRule="auto"/>
        <w:ind w:left="360"/>
      </w:pPr>
      <w:r>
        <w:rPr>
          <w:rFonts w:ascii="Corbel" w:hAnsi="Corbel" w:cs="Corbel"/>
          <w:sz w:val="24"/>
          <w:szCs w:val="24"/>
        </w:rPr>
        <w:t>Akceptacja Kierownika Jednostki lub osoby upoważnionej</w:t>
      </w:r>
    </w:p>
    <w:p w14:paraId="6DFB9E20" w14:textId="77777777" w:rsidR="00D81FE3" w:rsidRDefault="00D81FE3">
      <w:pPr>
        <w:spacing w:after="0" w:line="240" w:lineRule="auto"/>
        <w:rPr>
          <w:rFonts w:ascii="Corbel" w:hAnsi="Corbel" w:cs="Corbel"/>
          <w:sz w:val="24"/>
          <w:szCs w:val="24"/>
        </w:rPr>
      </w:pPr>
    </w:p>
    <w:sectPr w:rsidR="00D81FE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16A66" w14:textId="77777777" w:rsidR="00D46D96" w:rsidRDefault="00D46D96">
      <w:pPr>
        <w:spacing w:after="0" w:line="240" w:lineRule="auto"/>
      </w:pPr>
      <w:r>
        <w:separator/>
      </w:r>
    </w:p>
  </w:endnote>
  <w:endnote w:type="continuationSeparator" w:id="0">
    <w:p w14:paraId="27635BC3" w14:textId="77777777" w:rsidR="00D46D96" w:rsidRDefault="00D46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A2822" w14:textId="77777777" w:rsidR="00D46D96" w:rsidRDefault="00D46D96">
      <w:pPr>
        <w:spacing w:after="0" w:line="240" w:lineRule="auto"/>
      </w:pPr>
      <w:r>
        <w:separator/>
      </w:r>
    </w:p>
  </w:footnote>
  <w:footnote w:type="continuationSeparator" w:id="0">
    <w:p w14:paraId="46766AFE" w14:textId="77777777" w:rsidR="00D46D96" w:rsidRDefault="00D46D96">
      <w:pPr>
        <w:spacing w:after="0" w:line="240" w:lineRule="auto"/>
      </w:pPr>
      <w:r>
        <w:continuationSeparator/>
      </w:r>
    </w:p>
  </w:footnote>
  <w:footnote w:id="1">
    <w:p w14:paraId="0574AFC1" w14:textId="77777777" w:rsidR="00D81FE3" w:rsidRDefault="00D81FE3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9090678">
    <w:abstractNumId w:val="0"/>
  </w:num>
  <w:num w:numId="2" w16cid:durableId="456875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D0"/>
    <w:rsid w:val="00177F1D"/>
    <w:rsid w:val="001A5E34"/>
    <w:rsid w:val="001A6671"/>
    <w:rsid w:val="00257208"/>
    <w:rsid w:val="002F4C57"/>
    <w:rsid w:val="003B0EA0"/>
    <w:rsid w:val="0045286E"/>
    <w:rsid w:val="004910A5"/>
    <w:rsid w:val="004945D0"/>
    <w:rsid w:val="004F5790"/>
    <w:rsid w:val="005E7304"/>
    <w:rsid w:val="00625C17"/>
    <w:rsid w:val="00665612"/>
    <w:rsid w:val="00710213"/>
    <w:rsid w:val="007D3127"/>
    <w:rsid w:val="007D4C99"/>
    <w:rsid w:val="00AA4295"/>
    <w:rsid w:val="00B539D5"/>
    <w:rsid w:val="00C43FA5"/>
    <w:rsid w:val="00D26E79"/>
    <w:rsid w:val="00D46D96"/>
    <w:rsid w:val="00D81FE3"/>
    <w:rsid w:val="00F71866"/>
    <w:rsid w:val="0E9E139B"/>
    <w:rsid w:val="0FA9E35A"/>
    <w:rsid w:val="21FAF4EB"/>
    <w:rsid w:val="36FEFCE0"/>
    <w:rsid w:val="41B3A607"/>
    <w:rsid w:val="58EE3917"/>
    <w:rsid w:val="64D88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4CA983"/>
  <w15:chartTrackingRefBased/>
  <w15:docId w15:val="{37C1491C-5542-4347-BFBF-75CA140A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18</cp:revision>
  <cp:lastPrinted>2017-02-15T21:41:00Z</cp:lastPrinted>
  <dcterms:created xsi:type="dcterms:W3CDTF">2024-07-15T08:31:00Z</dcterms:created>
  <dcterms:modified xsi:type="dcterms:W3CDTF">2025-11-12T10:25:00Z</dcterms:modified>
</cp:coreProperties>
</file>